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CD67" w14:textId="36E8AF6C" w:rsidR="00C10604" w:rsidRPr="006E23CE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F1751"/>
        </w:rPr>
      </w:pPr>
      <w:r w:rsidRPr="006E23CE">
        <w:rPr>
          <w:rFonts w:cstheme="minorHAnsi"/>
          <w:b/>
          <w:bCs/>
          <w:color w:val="EF1751"/>
        </w:rPr>
        <w:t>R (on the Application of Robin de Crittenden) v</w:t>
      </w:r>
      <w:r w:rsidR="00F00D79" w:rsidRPr="006E23CE">
        <w:rPr>
          <w:rFonts w:cstheme="minorHAnsi"/>
          <w:b/>
          <w:bCs/>
          <w:color w:val="EF1751"/>
        </w:rPr>
        <w:t xml:space="preserve"> </w:t>
      </w:r>
      <w:r w:rsidRPr="006E23CE">
        <w:rPr>
          <w:rFonts w:cstheme="minorHAnsi"/>
          <w:b/>
          <w:bCs/>
          <w:color w:val="EF1751"/>
        </w:rPr>
        <w:t>The National Parking Adjudicator [2006]</w:t>
      </w:r>
    </w:p>
    <w:p w14:paraId="749950B4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FE29B7A" w14:textId="6C0E1DC7" w:rsidR="00C10604" w:rsidRP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00D79">
        <w:rPr>
          <w:rFonts w:cstheme="minorHAnsi"/>
          <w:i/>
          <w:iCs/>
          <w:color w:val="000000"/>
        </w:rPr>
        <w:t>[This case relates to parking enforcement but is persuasive to the Congestion</w:t>
      </w:r>
      <w:r w:rsidR="00F00D79">
        <w:rPr>
          <w:rFonts w:cstheme="minorHAnsi"/>
          <w:i/>
          <w:iCs/>
          <w:color w:val="000000"/>
        </w:rPr>
        <w:t xml:space="preserve"> </w:t>
      </w:r>
      <w:r w:rsidRPr="00F00D79">
        <w:rPr>
          <w:rFonts w:cstheme="minorHAnsi"/>
          <w:i/>
          <w:iCs/>
          <w:color w:val="000000"/>
        </w:rPr>
        <w:t>Charge Scheme.]</w:t>
      </w:r>
    </w:p>
    <w:p w14:paraId="3B9F8D86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37353A4" w14:textId="408C1481" w:rsidR="00C10604" w:rsidRP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00D79">
        <w:rPr>
          <w:rFonts w:cstheme="minorHAnsi"/>
          <w:b/>
          <w:bCs/>
          <w:color w:val="000000"/>
        </w:rPr>
        <w:t xml:space="preserve">Issue: </w:t>
      </w:r>
      <w:r w:rsidR="00F00D79">
        <w:rPr>
          <w:rFonts w:cstheme="minorHAnsi"/>
          <w:b/>
          <w:bCs/>
          <w:color w:val="000000"/>
        </w:rPr>
        <w:t xml:space="preserve">Permission to apply for </w:t>
      </w:r>
      <w:r w:rsidRPr="00F00D79">
        <w:rPr>
          <w:rFonts w:cstheme="minorHAnsi"/>
          <w:b/>
          <w:bCs/>
          <w:color w:val="000000"/>
        </w:rPr>
        <w:t xml:space="preserve">Judicial Review </w:t>
      </w:r>
      <w:r w:rsidR="00F00D79">
        <w:rPr>
          <w:rFonts w:cstheme="minorHAnsi"/>
          <w:b/>
          <w:bCs/>
          <w:color w:val="000000"/>
        </w:rPr>
        <w:t xml:space="preserve">refused </w:t>
      </w:r>
      <w:r w:rsidRPr="00F00D79">
        <w:rPr>
          <w:rFonts w:cstheme="minorHAnsi"/>
          <w:b/>
          <w:bCs/>
          <w:color w:val="000000"/>
        </w:rPr>
        <w:t>– The Bill of Rights 1689</w:t>
      </w:r>
    </w:p>
    <w:p w14:paraId="24BC0E2B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1744B7" w14:textId="49B44C1B" w:rsidR="00C10604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The claimant, Mr de Crittenden, had two appeals allowed by a parking adjudicator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sitting at the National Parking Appeals Service. He nevertheless applied for Judicial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Review of the Adjudicator’s decisions and contended that the Adjudicator was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 xml:space="preserve">wrong in finding that the appeals process did not </w:t>
      </w:r>
      <w:bookmarkStart w:id="0" w:name="_GoBack"/>
      <w:bookmarkEnd w:id="0"/>
      <w:r w:rsidRPr="00F00D79">
        <w:rPr>
          <w:rFonts w:cstheme="minorHAnsi"/>
          <w:color w:val="000000"/>
        </w:rPr>
        <w:t>conflict with the Bill of Rights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and that the procedure was unlawful.</w:t>
      </w:r>
    </w:p>
    <w:p w14:paraId="24D87E0E" w14:textId="77777777" w:rsidR="00F00D79" w:rsidRP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54D06F" w14:textId="2AD78F83" w:rsidR="00C10604" w:rsidRP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b/>
          <w:bCs/>
          <w:color w:val="000000"/>
        </w:rPr>
        <w:t xml:space="preserve">Held: </w:t>
      </w:r>
      <w:r w:rsidRPr="00F00D79">
        <w:rPr>
          <w:rFonts w:cstheme="minorHAnsi"/>
          <w:color w:val="000000"/>
        </w:rPr>
        <w:t>Mr Justice Collins dismissed Mr de Crittenden’s arguments. In summary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Mr Justice Collins held that:</w:t>
      </w:r>
    </w:p>
    <w:p w14:paraId="67300B75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FBFA8B" w14:textId="62E34786" w:rsidR="00C10604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1. The whole purpose of the Road Traffic Act 1991 was to take parking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enforcement outside the criminal law and to provide for civil penalties</w:t>
      </w:r>
      <w:r w:rsidR="00F00D79">
        <w:rPr>
          <w:rFonts w:cstheme="minorHAnsi"/>
          <w:color w:val="000000"/>
        </w:rPr>
        <w:t>;</w:t>
      </w:r>
    </w:p>
    <w:p w14:paraId="443BDBE9" w14:textId="77777777" w:rsidR="00F00D79" w:rsidRP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541580" w14:textId="77777777" w:rsid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2. The scheme provides procedures for challenging liability to the Adjudicators</w:t>
      </w:r>
      <w:r w:rsidR="00F00D79">
        <w:rPr>
          <w:rFonts w:cstheme="minorHAnsi"/>
          <w:color w:val="000000"/>
        </w:rPr>
        <w:t>;</w:t>
      </w:r>
    </w:p>
    <w:p w14:paraId="067B0B67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2312499" w14:textId="744BA096" w:rsid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3. Mr de Crittenden’s complaint that the Adjudicators are not independent i</w:t>
      </w:r>
      <w:r w:rsidR="00F00D79">
        <w:rPr>
          <w:rFonts w:cstheme="minorHAnsi"/>
          <w:color w:val="000000"/>
        </w:rPr>
        <w:t xml:space="preserve">s </w:t>
      </w:r>
      <w:r w:rsidRPr="00F00D79">
        <w:rPr>
          <w:rFonts w:cstheme="minorHAnsi"/>
          <w:color w:val="000000"/>
        </w:rPr>
        <w:t>completely unfounded. They are an independent tribunal brought in by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Parliament. There is nothing strange in our legal system in this arrangement.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There are many tribunals carrying out similar functions</w:t>
      </w:r>
      <w:r w:rsidR="00F00D79">
        <w:rPr>
          <w:rFonts w:cstheme="minorHAnsi"/>
          <w:color w:val="000000"/>
        </w:rPr>
        <w:t>;</w:t>
      </w:r>
    </w:p>
    <w:p w14:paraId="1CF8D329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6A3738" w14:textId="1BB509E6" w:rsidR="00C10604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4. The Adjudicators’ decisions are subject to a right to apply for Judicial Review.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The citizen has the right to go to an independent body and ultimately the court</w:t>
      </w:r>
      <w:r w:rsidR="00F00D79">
        <w:rPr>
          <w:rFonts w:cstheme="minorHAnsi"/>
          <w:color w:val="000000"/>
        </w:rPr>
        <w:t>;</w:t>
      </w:r>
    </w:p>
    <w:p w14:paraId="0B498F6E" w14:textId="77777777" w:rsidR="00F00D79" w:rsidRP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AAD38C" w14:textId="77777777" w:rsid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5. Mr de Crittenden complained that the Adjudicators were not doing what they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should; that is, requiring the local authority to discharge the burden of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proving the contravention. Obviously if there is a challenge the burden is on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the local authority. But the motorist must produce some material to show that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his challenge has some merit</w:t>
      </w:r>
    </w:p>
    <w:p w14:paraId="63A5A3A9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8C220DE" w14:textId="260EEB32" w:rsid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6. If there are errors of law by the Adjudicators, the court is there to deal with that</w:t>
      </w:r>
      <w:r w:rsidR="00F00D79">
        <w:rPr>
          <w:rFonts w:cstheme="minorHAnsi"/>
          <w:color w:val="000000"/>
        </w:rPr>
        <w:t>;</w:t>
      </w:r>
    </w:p>
    <w:p w14:paraId="2561A15A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BB0C06" w14:textId="0EA7B260" w:rsid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7. The penalty is not a ‘fine or forfeiture’ within the Bill of Rights. The suggestion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that the Bill of Rights applies is a nonsense, a completely baseless argument</w:t>
      </w:r>
      <w:r w:rsidR="00F00D79">
        <w:rPr>
          <w:rFonts w:cstheme="minorHAnsi"/>
          <w:color w:val="000000"/>
        </w:rPr>
        <w:t>;</w:t>
      </w:r>
    </w:p>
    <w:p w14:paraId="237394F9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6DBD66" w14:textId="6AFDF698" w:rsidR="00C10604" w:rsidRPr="00F00D79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8. Even if this were a ‘fine or forfeiture’ within the Bill of Rights, there is a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system of appeal that accords with the Bill of Rights. The appeal to the</w:t>
      </w:r>
      <w:r w:rsidR="00F00D79">
        <w:rPr>
          <w:rFonts w:cstheme="minorHAnsi"/>
          <w:color w:val="000000"/>
        </w:rPr>
        <w:t xml:space="preserve"> </w:t>
      </w:r>
      <w:r w:rsidRPr="00F00D79">
        <w:rPr>
          <w:rFonts w:cstheme="minorHAnsi"/>
          <w:color w:val="000000"/>
        </w:rPr>
        <w:t>Adjudicator is the required trial</w:t>
      </w:r>
      <w:r w:rsidR="00F00D79">
        <w:rPr>
          <w:rFonts w:cstheme="minorHAnsi"/>
          <w:color w:val="000000"/>
        </w:rPr>
        <w:t>;</w:t>
      </w:r>
    </w:p>
    <w:p w14:paraId="3C6788F5" w14:textId="77777777" w:rsid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07DF60" w14:textId="2BEA0C06" w:rsidR="00C10604" w:rsidRDefault="00C10604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00D79">
        <w:rPr>
          <w:rFonts w:cstheme="minorHAnsi"/>
          <w:color w:val="000000"/>
        </w:rPr>
        <w:t>9. The claim had no merit whatever. The reliance on the Bill of Rights is hopeless.</w:t>
      </w:r>
    </w:p>
    <w:p w14:paraId="4CDBFDBF" w14:textId="77777777" w:rsidR="00F00D79" w:rsidRPr="00F00D79" w:rsidRDefault="00F00D79" w:rsidP="001F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11403D" w14:textId="77777777" w:rsidR="00EB2210" w:rsidRPr="00F00D79" w:rsidRDefault="00C10604" w:rsidP="001F4123">
      <w:pPr>
        <w:jc w:val="both"/>
        <w:rPr>
          <w:rFonts w:cstheme="minorHAnsi"/>
        </w:rPr>
      </w:pPr>
      <w:r w:rsidRPr="00F00D79">
        <w:rPr>
          <w:rFonts w:cstheme="minorHAnsi"/>
          <w:color w:val="000000"/>
        </w:rPr>
        <w:t>It was held accordingly that permission to apply for Judicial Review was refused.</w:t>
      </w:r>
    </w:p>
    <w:sectPr w:rsidR="00EB2210" w:rsidRPr="00F0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04"/>
    <w:rsid w:val="001F4123"/>
    <w:rsid w:val="006E23CE"/>
    <w:rsid w:val="00C10604"/>
    <w:rsid w:val="00EB2210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C25"/>
  <w15:chartTrackingRefBased/>
  <w15:docId w15:val="{3B1E8AD6-4747-420A-8F09-FD65445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4</cp:revision>
  <dcterms:created xsi:type="dcterms:W3CDTF">2019-11-01T08:02:00Z</dcterms:created>
  <dcterms:modified xsi:type="dcterms:W3CDTF">2019-12-05T13:23:00Z</dcterms:modified>
</cp:coreProperties>
</file>