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AD1E" w14:textId="0E58FC3F" w:rsidR="007A0594" w:rsidRPr="00E759B2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F1751"/>
        </w:rPr>
      </w:pPr>
      <w:r w:rsidRPr="00E759B2">
        <w:rPr>
          <w:rFonts w:cstheme="minorHAnsi"/>
          <w:b/>
          <w:bCs/>
          <w:color w:val="EF1751"/>
        </w:rPr>
        <w:t xml:space="preserve">R (on the application of </w:t>
      </w:r>
      <w:proofErr w:type="spellStart"/>
      <w:r w:rsidRPr="00E759B2">
        <w:rPr>
          <w:rFonts w:cstheme="minorHAnsi"/>
          <w:b/>
          <w:bCs/>
          <w:color w:val="EF1751"/>
        </w:rPr>
        <w:t>Ismaila</w:t>
      </w:r>
      <w:proofErr w:type="spellEnd"/>
      <w:r w:rsidRPr="00E759B2">
        <w:rPr>
          <w:rFonts w:cstheme="minorHAnsi"/>
          <w:b/>
          <w:bCs/>
          <w:color w:val="EF1751"/>
        </w:rPr>
        <w:t xml:space="preserve"> </w:t>
      </w:r>
      <w:proofErr w:type="spellStart"/>
      <w:r w:rsidRPr="00E759B2">
        <w:rPr>
          <w:rFonts w:cstheme="minorHAnsi"/>
          <w:b/>
          <w:bCs/>
          <w:color w:val="EF1751"/>
        </w:rPr>
        <w:t>Jabang</w:t>
      </w:r>
      <w:proofErr w:type="spellEnd"/>
      <w:r w:rsidRPr="00E759B2">
        <w:rPr>
          <w:rFonts w:cstheme="minorHAnsi"/>
          <w:b/>
          <w:bCs/>
          <w:color w:val="EF1751"/>
        </w:rPr>
        <w:t xml:space="preserve"> v (1)</w:t>
      </w:r>
      <w:r w:rsidR="000D1B8F" w:rsidRPr="00E759B2">
        <w:rPr>
          <w:rFonts w:cstheme="minorHAnsi"/>
          <w:b/>
          <w:bCs/>
          <w:color w:val="EF1751"/>
        </w:rPr>
        <w:t xml:space="preserve"> </w:t>
      </w:r>
      <w:r w:rsidRPr="00E759B2">
        <w:rPr>
          <w:rFonts w:cstheme="minorHAnsi"/>
          <w:b/>
          <w:bCs/>
          <w:color w:val="EF1751"/>
        </w:rPr>
        <w:t>Transport for London and (2) The Parking</w:t>
      </w:r>
      <w:r w:rsidR="000D1B8F" w:rsidRPr="00E759B2">
        <w:rPr>
          <w:rFonts w:cstheme="minorHAnsi"/>
          <w:b/>
          <w:bCs/>
          <w:color w:val="EF1751"/>
        </w:rPr>
        <w:t xml:space="preserve"> </w:t>
      </w:r>
      <w:r w:rsidRPr="00E759B2">
        <w:rPr>
          <w:rFonts w:cstheme="minorHAnsi"/>
          <w:b/>
          <w:bCs/>
          <w:color w:val="EF1751"/>
        </w:rPr>
        <w:t>and Traffic</w:t>
      </w:r>
      <w:r w:rsidR="00E759B2">
        <w:rPr>
          <w:rFonts w:cstheme="minorHAnsi"/>
          <w:b/>
          <w:bCs/>
          <w:color w:val="EF1751"/>
        </w:rPr>
        <w:t xml:space="preserve"> </w:t>
      </w:r>
      <w:r w:rsidRPr="00E759B2">
        <w:rPr>
          <w:rFonts w:cstheme="minorHAnsi"/>
          <w:b/>
          <w:bCs/>
          <w:color w:val="EF1751"/>
        </w:rPr>
        <w:t>Appeals Service [2007]</w:t>
      </w:r>
    </w:p>
    <w:p w14:paraId="1D970EA9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FF1721"/>
        </w:rPr>
      </w:pPr>
    </w:p>
    <w:p w14:paraId="54082E84" w14:textId="3B88590A" w:rsidR="007A0594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0D1B8F">
        <w:rPr>
          <w:rFonts w:cstheme="minorHAnsi"/>
          <w:b/>
          <w:bCs/>
        </w:rPr>
        <w:t>Issue: Permission to apply for Judicial review refused</w:t>
      </w:r>
      <w:r w:rsidR="007A0594" w:rsidRPr="000D1B8F">
        <w:rPr>
          <w:rFonts w:cstheme="minorHAnsi"/>
          <w:b/>
          <w:bCs/>
        </w:rPr>
        <w:t xml:space="preserve"> – </w:t>
      </w:r>
      <w:r w:rsidRPr="000D1B8F">
        <w:rPr>
          <w:rFonts w:cstheme="minorHAnsi"/>
          <w:b/>
          <w:bCs/>
        </w:rPr>
        <w:t>adjournments, delay and right to a fair trial under Article 6 of the European Convention on Human Rights</w:t>
      </w:r>
    </w:p>
    <w:p w14:paraId="51FA4FDA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E276393" w14:textId="41E3CE2B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In January 2008 the High Court refused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 xml:space="preserve">permission to Mr </w:t>
      </w:r>
      <w:proofErr w:type="spellStart"/>
      <w:r w:rsidRPr="000D1B8F">
        <w:rPr>
          <w:rFonts w:cstheme="minorHAnsi"/>
          <w:color w:val="000000"/>
        </w:rPr>
        <w:t>Jabang</w:t>
      </w:r>
      <w:proofErr w:type="spellEnd"/>
      <w:r w:rsidRPr="000D1B8F">
        <w:rPr>
          <w:rFonts w:cstheme="minorHAnsi"/>
          <w:color w:val="000000"/>
        </w:rPr>
        <w:t xml:space="preserve"> to apply for a Judicial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Review of the decision of the Adjudicator.</w:t>
      </w:r>
      <w:bookmarkStart w:id="0" w:name="_GoBack"/>
      <w:bookmarkEnd w:id="0"/>
    </w:p>
    <w:p w14:paraId="08C0F682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CE2518" w14:textId="240DD893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The background to the application was that 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3 April 2007, the Appellant’s vehicle was used 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 road within the Central London Congestion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Charge Zone at a time when a licence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(“a Congestion Charge”) was required in respect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of the use of that vehicle in the Congestion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Charge Zone.</w:t>
      </w:r>
    </w:p>
    <w:p w14:paraId="32EE57D1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0DEC8A3" w14:textId="3B056037" w:rsid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Transport for London issued a Penalty Charge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Notice and the Claimant in turn made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representations to Transport for London against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issue of the Penalty Charge Notice.</w:t>
      </w:r>
      <w:r w:rsidR="000D1B8F">
        <w:rPr>
          <w:rFonts w:cstheme="minorHAnsi"/>
          <w:color w:val="000000"/>
        </w:rPr>
        <w:t xml:space="preserve">  </w:t>
      </w:r>
      <w:r w:rsidRPr="000D1B8F">
        <w:rPr>
          <w:rFonts w:cstheme="minorHAnsi"/>
          <w:color w:val="000000"/>
        </w:rPr>
        <w:t>Transport for London rejected the Claimant’s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representations and the Claimant in turn filed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with The Parking and Traffic Appeals Service a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Notice of Appeal requesting a personal hearing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before a Road User Charging Adjudicator.</w:t>
      </w:r>
    </w:p>
    <w:p w14:paraId="2FD687D9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10DA155" w14:textId="39EAADD8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The Parking and Traffic Appeals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Service wrote to the Claimant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 xml:space="preserve">on </w:t>
      </w:r>
      <w:proofErr w:type="gramStart"/>
      <w:r w:rsidRPr="000D1B8F">
        <w:rPr>
          <w:rFonts w:cstheme="minorHAnsi"/>
          <w:color w:val="000000"/>
        </w:rPr>
        <w:t>a number of</w:t>
      </w:r>
      <w:proofErr w:type="gramEnd"/>
      <w:r w:rsidRPr="000D1B8F">
        <w:rPr>
          <w:rFonts w:cstheme="minorHAnsi"/>
          <w:color w:val="000000"/>
        </w:rPr>
        <w:t xml:space="preserve"> occasions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offering him a personal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hearing date and agreeing to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adjournments he requested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of this date due to his alleged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ill-health. On the third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occasion the Appellant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sought to adjourn his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personal hearing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Adjudicator refused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Claimant’s application noting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that no evidence had ever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been provided from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Claimant’s doctor to support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his assertion of ill-health.</w:t>
      </w:r>
    </w:p>
    <w:p w14:paraId="7B1C0C96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084FC82" w14:textId="7DAB4537" w:rsid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The Adjudicator had regard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to the delay in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proceedings, the nature of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Claimant’s case and that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all evidence had already been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filed by both parties.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Adjudicator proceeded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to determine the appeal on the papers and 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evidence provided by both parties.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Adjudicator refused the appeal giving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reasons and a copy of his determination was sent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to both parties.</w:t>
      </w:r>
    </w:p>
    <w:p w14:paraId="0A7DD666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84C170" w14:textId="7531D6CE" w:rsid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The Claimant sought a Review of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Adjudicator’s decision on the ground that 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failed to appear at the hearing due to illness.</w:t>
      </w:r>
      <w:r w:rsidR="004537BE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No details or evidence of the illness was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provided.</w:t>
      </w:r>
    </w:p>
    <w:p w14:paraId="13C3A593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EA2111" w14:textId="60186430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The Claimant’s Application for Review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was scheduled for a personal hearing before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another Adjudicator and again the Appellant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sought an adjournment of this hearing and of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adjourned hearing. At the third personal review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hearing the Claimant did not attend and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application was stayed for 7 days during which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time a letter from the Claimant requesting a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further adjournment was received by the Parking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and Traffic Appeals Service.</w:t>
      </w:r>
    </w:p>
    <w:p w14:paraId="22C87C5A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A73DF9" w14:textId="75AA80CA" w:rsidR="007A0594" w:rsidRP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A different Road User Charging Adjudicator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refused the Claimant’s third application to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adjourn the hearing of his Application for Review,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sixth adjournment request in total.</w:t>
      </w:r>
      <w:r w:rsidR="004537BE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The Claimant’s application for review was refused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and the decision to refuse the Claimant’s appeal</w:t>
      </w:r>
    </w:p>
    <w:p w14:paraId="4501705E" w14:textId="0B73D882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was upheld.</w:t>
      </w:r>
    </w:p>
    <w:p w14:paraId="7645B888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C8F6B1" w14:textId="47917361" w:rsidR="007A0594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In his application for judicial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review the Claimant asserted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that his right to a fair trial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under Article 6 of the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European Convention on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Human Rights had been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infringed.</w:t>
      </w:r>
    </w:p>
    <w:p w14:paraId="38B76CB7" w14:textId="77777777" w:rsidR="000D1B8F" w:rsidRP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9123BC" w14:textId="69E27070" w:rsid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0D1B8F">
        <w:rPr>
          <w:rFonts w:cstheme="minorHAnsi"/>
          <w:color w:val="000000"/>
        </w:rPr>
        <w:t>In refusing permission to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apply for Judicial Review HHJ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Mackie QC, sitting as a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Deputy High Court Judge,</w:t>
      </w:r>
      <w:r w:rsidR="000D1B8F">
        <w:rPr>
          <w:rFonts w:cstheme="minorHAnsi"/>
          <w:color w:val="000000"/>
        </w:rPr>
        <w:t xml:space="preserve"> </w:t>
      </w:r>
      <w:r w:rsidRPr="000D1B8F">
        <w:rPr>
          <w:rFonts w:cstheme="minorHAnsi"/>
          <w:color w:val="000000"/>
        </w:rPr>
        <w:t>held:</w:t>
      </w:r>
    </w:p>
    <w:p w14:paraId="2F0064BC" w14:textId="77777777" w:rsidR="000D1B8F" w:rsidRDefault="000D1B8F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23A4DDA" w14:textId="274196CB" w:rsidR="000D1B8F" w:rsidRPr="000D1B8F" w:rsidRDefault="007A0594" w:rsidP="00797A0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D1B8F">
        <w:rPr>
          <w:rFonts w:cstheme="minorHAnsi"/>
          <w:i/>
          <w:iCs/>
          <w:color w:val="000000"/>
        </w:rPr>
        <w:t>“The Claimant’s grievance was</w:t>
      </w:r>
      <w:r w:rsidR="000D1B8F">
        <w:rPr>
          <w:rFonts w:cstheme="minorHAnsi"/>
          <w:i/>
          <w:iCs/>
          <w:color w:val="000000"/>
        </w:rPr>
        <w:t xml:space="preserve"> </w:t>
      </w:r>
      <w:r w:rsidRPr="000D1B8F">
        <w:rPr>
          <w:rFonts w:cstheme="minorHAnsi"/>
          <w:i/>
          <w:iCs/>
          <w:color w:val="000000"/>
        </w:rPr>
        <w:t>properly and fairly considered</w:t>
      </w:r>
      <w:r w:rsidR="000D1B8F">
        <w:rPr>
          <w:rFonts w:cstheme="minorHAnsi"/>
          <w:i/>
          <w:iCs/>
          <w:color w:val="000000"/>
        </w:rPr>
        <w:t xml:space="preserve"> </w:t>
      </w:r>
      <w:r w:rsidRPr="000D1B8F">
        <w:rPr>
          <w:rFonts w:cstheme="minorHAnsi"/>
          <w:i/>
          <w:iCs/>
          <w:color w:val="000000"/>
        </w:rPr>
        <w:t>by the Defendant [TfL] and by</w:t>
      </w:r>
      <w:r w:rsidR="000D1B8F">
        <w:rPr>
          <w:rFonts w:cstheme="minorHAnsi"/>
          <w:i/>
          <w:iCs/>
          <w:color w:val="000000"/>
        </w:rPr>
        <w:t xml:space="preserve"> </w:t>
      </w:r>
      <w:r w:rsidRPr="000D1B8F">
        <w:rPr>
          <w:rFonts w:cstheme="minorHAnsi"/>
          <w:i/>
          <w:iCs/>
          <w:color w:val="000000"/>
        </w:rPr>
        <w:t>the independent appeal body</w:t>
      </w:r>
      <w:r w:rsidR="000D1B8F">
        <w:rPr>
          <w:rFonts w:cstheme="minorHAnsi"/>
          <w:i/>
          <w:iCs/>
          <w:color w:val="000000"/>
        </w:rPr>
        <w:t xml:space="preserve"> </w:t>
      </w:r>
      <w:r w:rsidRPr="000D1B8F">
        <w:rPr>
          <w:rFonts w:cstheme="minorHAnsi"/>
          <w:i/>
          <w:iCs/>
          <w:color w:val="000000"/>
        </w:rPr>
        <w:t>PATAS. His ECHR rights have</w:t>
      </w:r>
      <w:r w:rsidR="000D1B8F">
        <w:rPr>
          <w:rFonts w:cstheme="minorHAnsi"/>
          <w:i/>
          <w:iCs/>
          <w:color w:val="000000"/>
        </w:rPr>
        <w:t xml:space="preserve"> </w:t>
      </w:r>
      <w:r w:rsidRPr="000D1B8F">
        <w:rPr>
          <w:rFonts w:cstheme="minorHAnsi"/>
          <w:i/>
          <w:iCs/>
          <w:color w:val="000000"/>
        </w:rPr>
        <w:t>not been infringed</w:t>
      </w:r>
      <w:r w:rsidR="000D1B8F">
        <w:rPr>
          <w:rFonts w:cstheme="minorHAnsi"/>
          <w:i/>
          <w:iCs/>
          <w:color w:val="000000"/>
        </w:rPr>
        <w:t>.</w:t>
      </w:r>
      <w:r w:rsidRPr="000D1B8F">
        <w:rPr>
          <w:rFonts w:cstheme="minorHAnsi"/>
          <w:color w:val="000000"/>
        </w:rPr>
        <w:t>”</w:t>
      </w:r>
    </w:p>
    <w:sectPr w:rsidR="000D1B8F" w:rsidRPr="000D1B8F" w:rsidSect="004537B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94"/>
    <w:rsid w:val="000D1B8F"/>
    <w:rsid w:val="002301A6"/>
    <w:rsid w:val="004537BE"/>
    <w:rsid w:val="00797A05"/>
    <w:rsid w:val="007A0594"/>
    <w:rsid w:val="00E7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9FCF"/>
  <w15:chartTrackingRefBased/>
  <w15:docId w15:val="{3B10C156-C402-46AE-9D2F-CE45341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4</cp:revision>
  <dcterms:created xsi:type="dcterms:W3CDTF">2019-10-30T15:44:00Z</dcterms:created>
  <dcterms:modified xsi:type="dcterms:W3CDTF">2019-12-05T13:23:00Z</dcterms:modified>
</cp:coreProperties>
</file>